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运算符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  <w:pict>
          <v:rect id="_x0000_i1025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什么是运算符？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本章节主要说明Python的运算符。举个简单的例子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4 +5 = 9 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。 例子中，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和 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5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被称为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操作数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，"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+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" 称为运算符。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Python语言支持以下类型的运算符: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"https://www.runoob.com/python/python-operators.html" \l "ysf1"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算术运算符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"https://www.runoob.com/python/python-operators.html" \l "ysf2"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比较（关系）运算符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"https://www.runoob.com/python/python-operators.html" \l "ysf3"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赋值运算符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"https://www.runoob.com/python/python-operators.html" \l "ysf4"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逻辑运算符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"https://www.runoob.com/python/python-operators.html" \l "ysf5"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位运算符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"https://www.runoob.com/python/python-operators.html" \l "ysf6"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成员运算符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"https://www.runoob.com/python/python-operators.html" \l "ysf7"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身份运算符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"https://www.runoob.com/python/python-operators.html" \l "ysf8"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运算符优先级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接下来让我们一个个来学习Python的运算符。</w:t>
      </w:r>
      <w:bookmarkStart w:id="0" w:name="_GoBack"/>
      <w:bookmarkEnd w:id="0"/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  <w:pict>
          <v:rect id="_x0000_i1026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Python算术运算符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以下假设变量：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a=10，b=20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：</w:t>
      </w:r>
    </w:p>
    <w:tbl>
      <w:tblPr>
        <w:tblW w:w="80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3217"/>
        <w:gridCol w:w="43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9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运算符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+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加 - 两个对象相加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 + b 输出结果 30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减 - 得到负数或是一个数减去另一个数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 - b 输出结果 -10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*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乘 - 两个数相乘或是返回一个被重复若干次的字符串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 * b 输出结果 200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除 - x除以y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b / a 输出结果 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%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取模 - 返回除法的余数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b % a 输出结果 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1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幂 - 返回x的y次幂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a**b 为10的20次方， 输出结果 100000000000000000000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75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//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取整除 - 返回商的整数部分（</w:t>
            </w:r>
            <w:r>
              <w:rPr>
                <w:rStyle w:val="8"/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向下取整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）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4"/>
              <w:keepNext w:val="0"/>
              <w:keepLines w:val="0"/>
              <w:widowControl/>
              <w:suppressLineNumbers w:val="0"/>
              <w:pBdr>
                <w:top w:val="single" w:color="DDDDDD" w:sz="6" w:space="7"/>
                <w:left w:val="single" w:color="DDDDDD" w:sz="24" w:space="11"/>
                <w:bottom w:val="single" w:color="DDDDDD" w:sz="6" w:space="7"/>
                <w:right w:val="single" w:color="DDDDDD" w:sz="6" w:space="11"/>
              </w:pBdr>
              <w:shd w:val="clear" w:fill="FBFBFB"/>
              <w:wordWrap w:val="0"/>
              <w:spacing w:before="225" w:beforeAutospacing="0" w:after="225" w:afterAutospacing="0" w:line="300" w:lineRule="atLeast"/>
              <w:ind w:left="0" w:right="0"/>
              <w:rPr>
                <w:rFonts w:ascii="Consolas" w:hAnsi="Consolas" w:eastAsia="Consolas" w:cs="Consolas"/>
                <w:sz w:val="18"/>
                <w:szCs w:val="18"/>
              </w:rPr>
            </w:pPr>
            <w:r>
              <w:rPr>
                <w:rFonts w:hint="default" w:ascii="Consolas" w:hAnsi="Consolas" w:eastAsia="Consolas" w:cs="Consolas"/>
                <w:i w:val="0"/>
                <w:caps w:val="0"/>
                <w:color w:val="666600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&gt;&gt;&gt;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 xml:space="preserve"> 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006666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9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880000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//2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006666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4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666600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&gt;&gt;&gt;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000000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 xml:space="preserve"> 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666600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-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006666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9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880000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//2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666600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-</w:t>
            </w:r>
            <w:r>
              <w:rPr>
                <w:rFonts w:hint="default" w:ascii="Consolas" w:hAnsi="Consolas" w:eastAsia="Consolas" w:cs="Consolas"/>
                <w:i w:val="0"/>
                <w:caps w:val="0"/>
                <w:color w:val="006666"/>
                <w:spacing w:val="0"/>
                <w:sz w:val="18"/>
                <w:szCs w:val="18"/>
                <w:bdr w:val="none" w:color="auto" w:sz="0" w:space="0"/>
                <w:shd w:val="clear" w:fill="FBFBFB"/>
              </w:rPr>
              <w:t>5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以下实例演示了Python所有算术运算符的操作：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-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*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/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%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修改变量 a 、b 、c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**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//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7 -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E5EECC"/>
        <w:spacing w:before="0" w:beforeAutospacing="0" w:after="75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kern w:val="0"/>
          <w:sz w:val="18"/>
          <w:szCs w:val="18"/>
          <w:bdr w:val="single" w:color="D4D4D4" w:sz="6" w:space="0"/>
          <w:shd w:val="clear" w:fill="E5EECC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instrText xml:space="preserve"> HYPERLINK "https://www.runoob.com/try/runcode.php?filename=test_operator&amp;type=python" \t "https://www.runoob.com/python/_blank" </w:instrTex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separate"/>
      </w:r>
      <w:r>
        <w:rPr>
          <w:rStyle w:val="9"/>
          <w:rFonts w:hint="default" w:ascii="Helvetica" w:hAnsi="Helvetica" w:eastAsia="Helvetica" w:cs="Helvetica"/>
          <w:b/>
          <w:i w:val="0"/>
          <w:caps w:val="0"/>
          <w:color w:val="FFFFFF"/>
          <w:spacing w:val="0"/>
          <w:sz w:val="18"/>
          <w:szCs w:val="18"/>
          <w:u w:val="none"/>
          <w:bdr w:val="single" w:color="AAAAAA" w:sz="6" w:space="0"/>
          <w:shd w:val="clear" w:fill="8AC007"/>
        </w:rPr>
        <w:t>运行实例 »</w: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312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2104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25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16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87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Style w:val="8"/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bdr w:val="none" w:color="auto" w:sz="0" w:space="0"/>
          <w:shd w:val="clear" w:fill="F3F7F0"/>
        </w:rPr>
        <w:t>注意：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bdr w:val="none" w:color="auto" w:sz="0" w:space="0"/>
          <w:shd w:val="clear" w:fill="F3F7F0"/>
        </w:rPr>
        <w:t>Python2.x 里，整数除整数，只能得出整数。如果要得到小数部分，把其中一个数改成浮点数即可。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720" w:right="720"/>
        <w:rPr>
          <w:rFonts w:hint="default" w:ascii="Consolas" w:hAnsi="Consolas" w:eastAsia="Consolas" w:cs="Consolas"/>
          <w:sz w:val="18"/>
          <w:szCs w:val="18"/>
        </w:rPr>
      </w:pP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/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20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1.0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/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20.5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/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float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0.5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sz w:val="18"/>
          <w:szCs w:val="18"/>
        </w:rPr>
        <w:pict>
          <v:rect id="_x0000_i1027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Python比较运算符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以下假设变量a为10，变量b为20：</w:t>
      </w:r>
    </w:p>
    <w:tbl>
      <w:tblPr>
        <w:tblW w:w="80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04"/>
        <w:gridCol w:w="5047"/>
        <w:gridCol w:w="220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9" w:hRule="atLeast"/>
        </w:trPr>
        <w:tc>
          <w:tcPr>
            <w:tcW w:w="499" w:type="pct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运算符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==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等于 - 比较对象是否相等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== b) 返回 False。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!=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不等于 - 比较两个对象是否不相等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!= b) 返回 true.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&lt;&gt;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不等于 - 比较两个对象是否不相等。</w:t>
            </w: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0000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python3 已废弃。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&lt;&gt; b) 返回 true。这个运算符类似 != 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&gt;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大于 - 返回x是否大于y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&gt; b) 返回 False。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&lt;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小于 - 返回x是否小于y。所有比较运算符返回1表示真，返回0表示假。这分别与特殊的变量True和False等价。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&lt; b) 返回 true。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&gt;=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大于等于 - 返回x是否大于等于y。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&gt;= b) 返回 False。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&lt;=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小于等于 - 返回x是否小于等于y。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&lt;= b) 返回 true。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以下实例演示了Python所有比较运算符的操作：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a 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a 不等于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!=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a 不等于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a 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&lt;&gt;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a 不等于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a 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a 小于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a 大于等于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5 - a 大于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5 - a 小于等于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修改变量 a 和 b 的值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6 - a 小于等于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6 - a 大于 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7 - b 大于等于 a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7 - b 小于 a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不等于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不等于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不等于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大于等于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大于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小于等于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大于等于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28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Python赋值运算符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以下假设变量a为10，变量b为20：</w:t>
      </w:r>
    </w:p>
    <w:tbl>
      <w:tblPr>
        <w:tblW w:w="80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81"/>
        <w:gridCol w:w="2324"/>
        <w:gridCol w:w="48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4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运算符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简单的赋值运算符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 = a + b 将 a + b 的运算结果赋值为 c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+=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加法赋值运算符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 += a 等效于 c = c + 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减法赋值运算符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 -= a 等效于 c = c - 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*=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乘法赋值运算符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 *= a 等效于 c = c * 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/=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除法赋值运算符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 /= a 等效于 c = c / 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%=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取模赋值运算符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 %= a 等效于 c = c % 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**=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幂赋值运算符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 **= a 等效于 c = c ** a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//=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取整除赋值运算符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 //= a 等效于 c = c // a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以下实例演示了Python所有赋值运算符的操作：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*=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/=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%=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**=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//=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7 -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312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523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10924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525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26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20971527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99864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29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Python位运算符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按位运算符是把数字看作二进制来进行计算的。Python中的按位运算法则如下：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下表中变量 a 为 60，b 为 13，二进制格式如下：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0011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1100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0000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1101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-----------------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a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&amp;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0000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1100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a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|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0011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1101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a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^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0011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0001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~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a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1100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0011</w:t>
      </w:r>
    </w:p>
    <w:tbl>
      <w:tblPr>
        <w:tblW w:w="805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72"/>
        <w:gridCol w:w="4269"/>
        <w:gridCol w:w="33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运算符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&amp;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按位与运算符：参与运算的两个值,如果两个相应位都为1,则该位的结果为1,否则为0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&amp; b) 输出结果 12 ，二进制解释： 0000 1100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|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按位或运算符：只要对应的二个二进位有一个为1时，结果位就为1。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| b) 输出结果 61 ，二进制解释： 0011 1101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^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按位异或运算符：当两对应的二进位相异时，结果为1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^ b) 输出结果 49 ，二进制解释： 0011 0001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~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按位取反运算符：对数据的每个二进制位取反,即把1变为0,把0变为1 。</w:t>
            </w:r>
            <w:r>
              <w:rPr>
                <w:rFonts w:hint="default" w:ascii="Consolas" w:hAnsi="Consolas" w:eastAsia="Consolas" w:cs="Consolas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shd w:val="clear" w:fill="ECEAE6"/>
                <w:lang w:val="en-US" w:eastAsia="zh-CN" w:bidi="ar"/>
              </w:rPr>
              <w:t>~x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类似于 </w:t>
            </w:r>
            <w:r>
              <w:rPr>
                <w:rFonts w:hint="default" w:ascii="Consolas" w:hAnsi="Consolas" w:eastAsia="Consolas" w:cs="Consolas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shd w:val="clear" w:fill="ECEAE6"/>
                <w:lang w:val="en-US" w:eastAsia="zh-CN" w:bidi="ar"/>
              </w:rPr>
              <w:t>-x-1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(~a ) 输出结果 -61 ，二进制解释： 1100 0011，在一个有符号二进制数的补码形式。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&lt;&lt;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左移动运算符：运算数的各二进位全部左移若干位，由 </w:t>
            </w:r>
            <w:r>
              <w:rPr>
                <w:rFonts w:hint="default" w:ascii="Consolas" w:hAnsi="Consolas" w:eastAsia="Consolas" w:cs="Consolas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shd w:val="clear" w:fill="ECEAE6"/>
                <w:lang w:val="en-US" w:eastAsia="zh-CN" w:bidi="ar"/>
              </w:rPr>
              <w:t>&lt;&lt;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右边的数字指定了移动的位数，高位丢弃，低位补0。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 &lt;&lt; 2 输出结果 240 ，二进制解释： 1111 0000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&gt;&gt;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右移动运算符：把"&gt;&gt;"左边的运算数的各二进位全部右移若干位，</w:t>
            </w:r>
            <w:r>
              <w:rPr>
                <w:rFonts w:hint="default" w:ascii="Consolas" w:hAnsi="Consolas" w:eastAsia="Consolas" w:cs="Consolas"/>
                <w:b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shd w:val="clear" w:fill="ECEAE6"/>
                <w:lang w:val="en-US" w:eastAsia="zh-CN" w:bidi="ar"/>
              </w:rPr>
              <w:t>&gt;&gt;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右边的数字指定了移动的位数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 &gt;&gt; 2 输出结果 15 ，二进制解释： 0000 1111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以下实例演示了Python所有位运算符的操作：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# 60 = 0011 1100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# 13 = 0000 1101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&amp;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12 = 0000 1100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|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# 61 = 0011 1101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^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49 = 0011 0001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~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-61 = 1100 0011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&lt;&lt;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240 = 1111 0000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&gt;&gt;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15 = 0000 1111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6 - c 的值为：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122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613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494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615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2406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的值为：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15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30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Python逻辑运算符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Python语言支持逻辑运算符，以下假设变量 a 为 10, b为 20:</w:t>
      </w:r>
    </w:p>
    <w:tbl>
      <w:tblPr>
        <w:tblW w:w="83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89"/>
        <w:gridCol w:w="854"/>
        <w:gridCol w:w="5150"/>
        <w:gridCol w:w="178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9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运算符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逻辑表达式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and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x and y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布尔"与" - 如果 x 为 False，x and y 返回 False，否则它返回 y 的计算值。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and b) 返回 20。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or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x or y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布尔"或" - 如果 x 是非 0，它返回 x 的值，否则它返回 y 的计算值。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(a or b) 返回 10。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not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not x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布尔"非" - 如果 x 为 True，返回 False 。如果 x 为 False，它返回 True。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not(a and b) 返回 False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and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变量 a 和 b 都为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变量 a 和 b 有一个不为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变量 a 和 b 都为 true，或其中一个变量为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变量 a 和 b 都不为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修改变量 a 的值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and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变量 a 和 b 都为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变量 a 和 b 有一个不为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变量 a 和 b 都为 true，或其中一个变量为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变量 a 和 b 都不为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not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and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5 - 变量 a 和 b 都为 false，或其中一个变量为 false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5 - 变量 a 和 b 都为 true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都为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都为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，或其中一个变量为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有一个不为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都为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，或其中一个变量为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都为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false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，或其中一个变量为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false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31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Python成员运算符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除了以上的一些运算符之外，Python还支持成员运算符，测试实例中包含了一系列的成员，包括字符串，列表或元组。</w:t>
      </w:r>
    </w:p>
    <w:tbl>
      <w:tblPr>
        <w:tblW w:w="81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7"/>
        <w:gridCol w:w="3997"/>
        <w:gridCol w:w="355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11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运算符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5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in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如果在指定的序列中找到值返回 True，否则返回 False。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x 在 y 序列中 , 如果 x 在 y 序列中返回 True。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not in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如果在指定的序列中没有找到值返回 True，否则返回 False。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x 不在 y 序列中 , 如果 x 不在 y 序列中返回 True。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以下实例演示了Python所有成员运算符的操作：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变量 a 在给定的列表中 list 中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变量 a 不在给定的列表中 list 中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not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变量 b 不在给定的列表中 list 中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变量 b 在给定的列表中 list 中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修改变量 a 的值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变量 a 在给定的列表中 list 中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变量 a 不在给定的列表中 list 中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不在给定的列表中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list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中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不在给定的列表中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list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中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变量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在给定的列表中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list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中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32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Python身份运算符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身份运算符用于比较两个对象的存储单元</w:t>
      </w:r>
    </w:p>
    <w:tbl>
      <w:tblPr>
        <w:tblW w:w="781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80"/>
        <w:gridCol w:w="2280"/>
        <w:gridCol w:w="47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</w:trPr>
        <w:tc>
          <w:tcPr>
            <w:tcW w:w="499" w:type="pct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运算符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实例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is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is 是判断两个标识符是不是引用自一个对象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x is y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, 类似 </w:t>
            </w:r>
            <w:r>
              <w:rPr>
                <w:rStyle w:val="8"/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id(x) == id(y)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, 如果引用的是同一个对象则返回 True，否则返回 False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4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is not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is not 是判断两个标识符是不是引用自不同对象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Style w:val="8"/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x is not y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 ， 类似 </w:t>
            </w:r>
            <w:r>
              <w:rPr>
                <w:rStyle w:val="8"/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id(a) != id(b)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。如果引用的不是同一个对象则返回结果 True，否则返回 False。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"https://www.runoob.com/python/python-func-id.html"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id()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函数用于获取对象内存地址。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以下实例演示了Python所有身份运算符的操作：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a 和 b 有相同的标识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1 - a 和 b 没有相同的标识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not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a 和 b 没有相同的标识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2 - a 和 b 有相同的标识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修改变量 b 的值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a 和 b 有相同的标识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3 - a 和 b 没有相同的标识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not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a 和 b 没有相同的标识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4 - a 和 b 有相同的标识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有相同的标识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有相同的标识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没有相同的标识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和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没有相同的标识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bdr w:val="none" w:color="auto" w:sz="0" w:space="0"/>
          <w:shd w:val="clear" w:fill="F3F7F0"/>
        </w:rPr>
        <w:t>is 与 == 区别：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bdr w:val="none" w:color="auto" w:sz="0" w:space="0"/>
          <w:shd w:val="clear" w:fill="F3F7F0"/>
        </w:rPr>
        <w:t>is 用于判断两个变量引用对象是否为同一个(同一块内存空间)， == 用于判断引用变量的值是否相等。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720" w:right="720"/>
        <w:rPr>
          <w:rFonts w:hint="default" w:ascii="Consolas" w:hAnsi="Consolas" w:eastAsia="Consolas" w:cs="Consolas"/>
          <w:sz w:val="18"/>
          <w:szCs w:val="18"/>
        </w:rPr>
      </w:pP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 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==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[:]&gt;&gt;&gt;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is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False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 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==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True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sz w:val="18"/>
          <w:szCs w:val="18"/>
        </w:rPr>
        <w:pict>
          <v:rect id="_x0000_i1033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Python运算符优先级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以下表格列出了从最高到最低优先级的所有运算符：</w:t>
      </w:r>
    </w:p>
    <w:tbl>
      <w:tblPr>
        <w:tblW w:w="80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83"/>
        <w:gridCol w:w="573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3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运算符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**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指数 (最高优先级)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~ + -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按位翻转, 一元加号和减号 (最后两个的方法名为 +@ 和 -@)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* / % //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乘，除，取模和取整除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+ -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加法减法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&gt;&gt; &lt;&lt;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右移，左移运算符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&amp;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位 'AND'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^ |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位运算符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&lt;= &lt; &gt; &gt;=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比较运算符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&lt;&gt; == !=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等于运算符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= %= /= //= -= += *= **=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赋值运算符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is is not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身份运算符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in not in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成员运算符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not and or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逻辑运算符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以下实例演示了Python所有运算符优先级的操作：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*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/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#( 30 * 15 ) / 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(a + b) * c / d 运算结果为：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*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/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(30 * 15 ) / 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((a + b) * c) / d 运算结果为：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*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/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(30) * (15/5)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(a + b) * (c / d) 运算结果为：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*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/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;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20 + (150/5)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 + (b * c) / d 运算结果为：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/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d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运算结果为：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90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/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d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运算结果为：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90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c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/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运算结果为：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90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a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b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/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d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运算结果为：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50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71815"/>
    <w:multiLevelType w:val="multilevel"/>
    <w:tmpl w:val="0B47181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AA1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2020-08-01T08:34:33Z</dcterms:created>
  <dc:creator>86130</dc:creator>
  <cp:lastModifiedBy>a</cp:lastModifiedBy>
  <dcterms:modified xsi:type="dcterms:W3CDTF">2020-08-01T08:36:02Z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